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文化建设领导小组成员名单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518"/>
        <w:gridCol w:w="4120"/>
        <w:gridCol w:w="1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41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公司职务</w:t>
            </w:r>
          </w:p>
        </w:tc>
        <w:tc>
          <w:tcPr>
            <w:tcW w:w="191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文化小组职务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5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李新华</w:t>
            </w:r>
          </w:p>
        </w:tc>
        <w:tc>
          <w:tcPr>
            <w:tcW w:w="41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党委书记</w:t>
            </w:r>
          </w:p>
        </w:tc>
        <w:tc>
          <w:tcPr>
            <w:tcW w:w="191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5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刘元瑞</w:t>
            </w:r>
          </w:p>
        </w:tc>
        <w:tc>
          <w:tcPr>
            <w:tcW w:w="41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党委副书记、总裁</w:t>
            </w:r>
          </w:p>
        </w:tc>
        <w:tc>
          <w:tcPr>
            <w:tcW w:w="1912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副组长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5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胡曹元</w:t>
            </w:r>
          </w:p>
        </w:tc>
        <w:tc>
          <w:tcPr>
            <w:tcW w:w="41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常务副总裁、首席信息官</w:t>
            </w:r>
          </w:p>
        </w:tc>
        <w:tc>
          <w:tcPr>
            <w:tcW w:w="1912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5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陈水元</w:t>
            </w:r>
          </w:p>
        </w:tc>
        <w:tc>
          <w:tcPr>
            <w:tcW w:w="41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副总裁、财务总监</w:t>
            </w:r>
          </w:p>
        </w:tc>
        <w:tc>
          <w:tcPr>
            <w:tcW w:w="1912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5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李佳</w:t>
            </w:r>
          </w:p>
        </w:tc>
        <w:tc>
          <w:tcPr>
            <w:tcW w:w="41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副总裁、董事会秘书</w:t>
            </w:r>
          </w:p>
        </w:tc>
        <w:tc>
          <w:tcPr>
            <w:tcW w:w="1912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5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吴勇</w:t>
            </w:r>
          </w:p>
        </w:tc>
        <w:tc>
          <w:tcPr>
            <w:tcW w:w="41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副总裁</w:t>
            </w:r>
          </w:p>
        </w:tc>
        <w:tc>
          <w:tcPr>
            <w:tcW w:w="1912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5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周纯</w:t>
            </w:r>
          </w:p>
        </w:tc>
        <w:tc>
          <w:tcPr>
            <w:tcW w:w="41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副总裁</w:t>
            </w:r>
          </w:p>
        </w:tc>
        <w:tc>
          <w:tcPr>
            <w:tcW w:w="1912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5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胡勇</w:t>
            </w:r>
          </w:p>
        </w:tc>
        <w:tc>
          <w:tcPr>
            <w:tcW w:w="41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副总裁、合规总监、首席风险官</w:t>
            </w:r>
          </w:p>
        </w:tc>
        <w:tc>
          <w:tcPr>
            <w:tcW w:w="1912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5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宋望明</w:t>
            </w:r>
          </w:p>
        </w:tc>
        <w:tc>
          <w:tcPr>
            <w:tcW w:w="41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监事长</w:t>
            </w:r>
          </w:p>
        </w:tc>
        <w:tc>
          <w:tcPr>
            <w:tcW w:w="1912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5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邓忠心</w:t>
            </w:r>
          </w:p>
        </w:tc>
        <w:tc>
          <w:tcPr>
            <w:tcW w:w="41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总裁助理</w:t>
            </w:r>
          </w:p>
        </w:tc>
        <w:tc>
          <w:tcPr>
            <w:tcW w:w="1912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5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金艳</w:t>
            </w:r>
          </w:p>
        </w:tc>
        <w:tc>
          <w:tcPr>
            <w:tcW w:w="41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党委副书记</w:t>
            </w:r>
          </w:p>
        </w:tc>
        <w:tc>
          <w:tcPr>
            <w:tcW w:w="1912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51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黄太进</w:t>
            </w:r>
          </w:p>
        </w:tc>
        <w:tc>
          <w:tcPr>
            <w:tcW w:w="41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纪委书记</w:t>
            </w:r>
          </w:p>
        </w:tc>
        <w:tc>
          <w:tcPr>
            <w:tcW w:w="1912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报告期：2021年1月1日-12月31日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A7983"/>
    <w:rsid w:val="069369B3"/>
    <w:rsid w:val="14AA7983"/>
    <w:rsid w:val="366732DE"/>
    <w:rsid w:val="5BC146BD"/>
    <w:rsid w:val="7FEB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165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2022-05-17T02:17:00Z</dcterms:created>
  <dc:creator>周狮狮</dc:creator>
  <cp:lastModifiedBy>周狮狮</cp:lastModifiedBy>
  <dcterms:modified xsi:type="dcterms:W3CDTF">2022-05-20T09:31:55Z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